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922" w:rsidRPr="00670E84" w:rsidRDefault="00670E84" w:rsidP="00670E84">
      <w:pPr>
        <w:jc w:val="both"/>
        <w:rPr>
          <w:sz w:val="28"/>
        </w:rPr>
      </w:pPr>
      <w:bookmarkStart w:id="0" w:name="_GoBack"/>
      <w:r w:rsidRPr="00670E84">
        <w:rPr>
          <w:sz w:val="28"/>
        </w:rPr>
        <w:t>«Повышение  эффективности использования медицинского оборудования в отделении медицинской реабилитации городской поликлиники»</w:t>
      </w:r>
      <w:bookmarkEnd w:id="0"/>
    </w:p>
    <w:sectPr w:rsidR="00186922" w:rsidRPr="00670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DE"/>
    <w:rsid w:val="00186922"/>
    <w:rsid w:val="00233EDE"/>
    <w:rsid w:val="00670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Севастьянов Николай Викторович</dc:creator>
  <cp:keywords/>
  <dc:description/>
  <cp:lastModifiedBy>Севастьянов Николай Викторович</cp:lastModifiedBy>
  <cp:revision>2</cp:revision>
  <dcterms:created xsi:type="dcterms:W3CDTF">2026-06-09T13:10:00Z</dcterms:created>
  <dcterms:modified xsi:type="dcterms:W3CDTF">2026-06-09T13:11:00Z</dcterms:modified>
</cp:coreProperties>
</file>